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6360"/>
      </w:tblGrid>
      <w:tr w:rsidR="008D1552" w:rsidRPr="00E934B7" w:rsidTr="000C23AB">
        <w:trPr>
          <w:trHeight w:val="578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 xml:space="preserve">Tipologia dell’assegno </w:t>
            </w:r>
            <w:r w:rsidRPr="00E934B7">
              <w:rPr>
                <w:rFonts w:ascii="Verdana" w:hAnsi="Verdana"/>
                <w:b/>
                <w:bCs/>
                <w:i/>
                <w:color w:val="FF0000"/>
              </w:rPr>
              <w:t>(cofinanziato o a totale carico)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350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Decorrenza attività di ricerca (ogni 1° del mese con esclusione del mese di agosto)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680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Titolo dell’assegno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410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40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Settore disciplinare</w:t>
            </w:r>
            <w:r>
              <w:rPr>
                <w:rFonts w:ascii="Verdana" w:hAnsi="Verdana"/>
                <w:b/>
                <w:bCs/>
              </w:rPr>
              <w:t xml:space="preserve"> (di referenza assegnato al Dipartimento che attiva l’assegno)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350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Responsabile della ricerca e qualifica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680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Requisiti di ammissione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422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Durata (da uno a tre anni)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530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 xml:space="preserve">Costo totale dell’assegno </w:t>
            </w:r>
          </w:p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(da 2</w:t>
            </w:r>
            <w:r w:rsidR="009A4AEF">
              <w:rPr>
                <w:rFonts w:ascii="Verdana" w:hAnsi="Verdana"/>
                <w:b/>
                <w:bCs/>
              </w:rPr>
              <w:t>3.786,76 a 30.922,08</w:t>
            </w:r>
            <w:bookmarkStart w:id="0" w:name="_GoBack"/>
            <w:bookmarkEnd w:id="0"/>
            <w:r w:rsidRPr="00E934B7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494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 xml:space="preserve">Finanziamento </w:t>
            </w:r>
            <w:r w:rsidRPr="004745E6">
              <w:rPr>
                <w:rFonts w:ascii="Verdana" w:hAnsi="Verdana"/>
                <w:b/>
                <w:bCs/>
              </w:rPr>
              <w:t xml:space="preserve">Ateneo </w:t>
            </w:r>
            <w:r w:rsidRPr="00285133">
              <w:rPr>
                <w:rFonts w:ascii="Verdana" w:hAnsi="Verdana"/>
                <w:b/>
                <w:bCs/>
              </w:rPr>
              <w:t>(</w:t>
            </w:r>
            <w:r w:rsidRPr="00285133">
              <w:rPr>
                <w:rFonts w:ascii="Verdana" w:hAnsi="Verdana"/>
                <w:b/>
                <w:bCs/>
                <w:i/>
              </w:rPr>
              <w:t xml:space="preserve">da Budget </w:t>
            </w:r>
            <w:r w:rsidR="009A4AEF">
              <w:rPr>
                <w:rFonts w:ascii="Verdana" w:hAnsi="Verdana"/>
                <w:b/>
                <w:bCs/>
                <w:i/>
              </w:rPr>
              <w:t>2018</w:t>
            </w:r>
            <w:r w:rsidRPr="00285133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302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Finanziamento Struttura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530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Provenienza fondi: </w:t>
            </w:r>
            <w:r w:rsidRPr="00E934B7">
              <w:rPr>
                <w:rFonts w:ascii="Verdana" w:hAnsi="Verdana"/>
                <w:b/>
                <w:bCs/>
              </w:rPr>
              <w:t xml:space="preserve">numero </w:t>
            </w:r>
            <w:r w:rsidRPr="006C7E28">
              <w:rPr>
                <w:rFonts w:ascii="Verdana" w:hAnsi="Verdana"/>
                <w:b/>
                <w:bCs/>
              </w:rPr>
              <w:t>COAN anticipata</w:t>
            </w:r>
            <w:r w:rsidRPr="00E934B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e progetto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  <w:tr w:rsidR="008D1552" w:rsidRPr="00E934B7" w:rsidTr="000C23AB">
        <w:trPr>
          <w:trHeight w:val="825"/>
        </w:trPr>
        <w:tc>
          <w:tcPr>
            <w:tcW w:w="372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ind w:left="132"/>
              <w:rPr>
                <w:rFonts w:ascii="Verdana" w:hAnsi="Verdana"/>
                <w:b/>
                <w:bCs/>
              </w:rPr>
            </w:pPr>
            <w:r w:rsidRPr="00E934B7">
              <w:rPr>
                <w:rFonts w:ascii="Verdana" w:hAnsi="Verdana"/>
                <w:b/>
                <w:bCs/>
              </w:rPr>
              <w:t>data, ora e luogo del colloquio</w:t>
            </w:r>
            <w:r w:rsidRPr="00E934B7">
              <w:rPr>
                <w:rFonts w:ascii="Verdana" w:hAnsi="Verdana"/>
                <w:b/>
                <w:bCs/>
                <w:i/>
                <w:color w:val="FF0000"/>
              </w:rPr>
              <w:t xml:space="preserve"> (tra il 10 ed il 15 del mese precedente la decorrenza contrattuale)</w:t>
            </w:r>
          </w:p>
        </w:tc>
        <w:tc>
          <w:tcPr>
            <w:tcW w:w="6360" w:type="dxa"/>
            <w:vAlign w:val="center"/>
          </w:tcPr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  <w:p w:rsidR="008D1552" w:rsidRPr="00E934B7" w:rsidRDefault="008D1552" w:rsidP="000C23AB">
            <w:pPr>
              <w:tabs>
                <w:tab w:val="left" w:pos="2552"/>
              </w:tabs>
              <w:rPr>
                <w:rFonts w:ascii="Verdana" w:hAnsi="Verdana"/>
                <w:b/>
                <w:bCs/>
              </w:rPr>
            </w:pPr>
          </w:p>
        </w:tc>
      </w:tr>
    </w:tbl>
    <w:p w:rsidR="007F2211" w:rsidRDefault="007F2211"/>
    <w:sectPr w:rsidR="007F2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52"/>
    <w:rsid w:val="0006015A"/>
    <w:rsid w:val="00285133"/>
    <w:rsid w:val="005E632C"/>
    <w:rsid w:val="00621466"/>
    <w:rsid w:val="00632D49"/>
    <w:rsid w:val="007F2211"/>
    <w:rsid w:val="008D1552"/>
    <w:rsid w:val="009A4AEF"/>
    <w:rsid w:val="00A35E34"/>
    <w:rsid w:val="00A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2</cp:revision>
  <dcterms:created xsi:type="dcterms:W3CDTF">2017-11-14T16:01:00Z</dcterms:created>
  <dcterms:modified xsi:type="dcterms:W3CDTF">2017-11-14T16:01:00Z</dcterms:modified>
</cp:coreProperties>
</file>